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报名回执表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企业版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）</w:t>
      </w:r>
    </w:p>
    <w:tbl>
      <w:tblPr>
        <w:tblStyle w:val="4"/>
        <w:tblW w:w="916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40"/>
        <w:gridCol w:w="758"/>
        <w:gridCol w:w="862"/>
        <w:gridCol w:w="722"/>
        <w:gridCol w:w="898"/>
        <w:gridCol w:w="361"/>
        <w:gridCol w:w="1248"/>
        <w:gridCol w:w="268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企业名称</w:t>
            </w:r>
          </w:p>
        </w:tc>
        <w:tc>
          <w:tcPr>
            <w:tcW w:w="77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地    址</w:t>
            </w:r>
          </w:p>
        </w:tc>
        <w:tc>
          <w:tcPr>
            <w:tcW w:w="77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3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10" w:firstLineChars="100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开票信息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（普票只需填写名称和税号）</w:t>
            </w:r>
          </w:p>
        </w:tc>
        <w:tc>
          <w:tcPr>
            <w:tcW w:w="21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增值税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Cs w:val="21"/>
              </w:rPr>
              <w:t>普通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发票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sym w:font="Wingdings 2" w:char="00A3"/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增值税</w:t>
            </w:r>
            <w:r>
              <w:rPr>
                <w:rFonts w:hint="eastAsia" w:ascii="微软雅黑" w:hAnsi="微软雅黑" w:eastAsia="微软雅黑" w:cs="微软雅黑"/>
                <w:b/>
                <w:color w:val="FF0000"/>
                <w:szCs w:val="21"/>
              </w:rPr>
              <w:t>专用</w:t>
            </w: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发票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sym w:font="Wingdings 2" w:char="00A3"/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开  票 名 称</w:t>
            </w:r>
          </w:p>
        </w:tc>
        <w:tc>
          <w:tcPr>
            <w:tcW w:w="3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70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税        号</w:t>
            </w:r>
          </w:p>
        </w:tc>
        <w:tc>
          <w:tcPr>
            <w:tcW w:w="3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1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70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地 址、电 话</w:t>
            </w:r>
          </w:p>
        </w:tc>
        <w:tc>
          <w:tcPr>
            <w:tcW w:w="3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1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70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开户行、账号</w:t>
            </w:r>
          </w:p>
        </w:tc>
        <w:tc>
          <w:tcPr>
            <w:tcW w:w="3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参会代表</w:t>
            </w:r>
          </w:p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（填写完整）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  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职  务</w:t>
            </w:r>
          </w:p>
        </w:tc>
        <w:tc>
          <w:tcPr>
            <w:tcW w:w="16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电  话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手  机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我单位确定参加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  <w:lang w:val="en-US" w:eastAsia="zh-CN"/>
              </w:rPr>
              <w:t>本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次活动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 xml:space="preserve">企业简介、用工信息（另附） </w:t>
            </w:r>
          </w:p>
        </w:tc>
        <w:tc>
          <w:tcPr>
            <w:tcW w:w="77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为统一规范大会会刊，所有参会企业的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招工简章必须用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word格式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发送，内容包括：企业介绍、招工要求、招聘人数、招聘负责人、联系方式等信息(A4一面整版篇幅)。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企业用工计划(可另附)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岗位名称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专业要求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需求人数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薪资待遇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招聘时间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参会费用</w:t>
            </w:r>
          </w:p>
        </w:tc>
        <w:tc>
          <w:tcPr>
            <w:tcW w:w="77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人民币：   仟    佰    元整（大写），  ￥：      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  <w:t>汇款方式</w:t>
            </w:r>
          </w:p>
        </w:tc>
        <w:tc>
          <w:tcPr>
            <w:tcW w:w="77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收款单位：北京鸿科经纬科技有限公司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开户银行：交通银行北京马甸支行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账号：110060437018010008342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9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备注：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szCs w:val="21"/>
              </w:rPr>
              <w:t>请将该回执、营业执照副本及招工简章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发送至</w:t>
            </w:r>
            <w:r>
              <w:rPr>
                <w:rFonts w:hint="eastAsia" w:ascii="微软雅黑" w:hAnsi="微软雅黑" w:eastAsia="微软雅黑" w:cs="微软雅黑"/>
                <w:color w:val="auto"/>
                <w:spacing w:val="0"/>
                <w:sz w:val="22"/>
                <w:szCs w:val="22"/>
                <w:lang w:val="en-US" w:eastAsia="zh-CN"/>
              </w:rPr>
              <w:t>xq@itmc.cn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邮箱，以便统一制作会刊；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szCs w:val="21"/>
              </w:rPr>
              <w:t>招聘信息由参会单位直接提供，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主办方汇总并制作会刊，请如实填写；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3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请参会单位提前汇款以便确认参加，会务组在签到时统一提供发票；</w:t>
            </w:r>
          </w:p>
          <w:p>
            <w:pPr>
              <w:spacing w:line="400" w:lineRule="exac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会议主办方拥有和保留最终活动解释权；</w:t>
            </w:r>
          </w:p>
          <w:p>
            <w:pPr>
              <w:spacing w:line="400" w:lineRule="exact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eastAsia="zh-CN"/>
              </w:rPr>
              <w:t>.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</w:rPr>
              <w:t>联系人：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曾老师  电话: 13521006570</w:t>
            </w: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（手机同微信请务必添加，后期将邀请加入微信群）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ZWVkMGM2M2Q4NThkOGUwZGYxNjM3Y2NiZGRjMGIifQ=="/>
  </w:docVars>
  <w:rsids>
    <w:rsidRoot w:val="00000000"/>
    <w:rsid w:val="303D6461"/>
    <w:rsid w:val="38A66157"/>
    <w:rsid w:val="46E2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99"/>
    <w:pPr>
      <w:widowControl w:val="0"/>
      <w:overflowPunct w:val="0"/>
      <w:autoSpaceDE w:val="0"/>
      <w:autoSpaceDN w:val="0"/>
      <w:spacing w:before="120" w:after="120"/>
      <w:ind w:left="2552"/>
      <w:jc w:val="both"/>
      <w:textAlignment w:val="baseline"/>
    </w:pPr>
    <w:rPr>
      <w:rFonts w:ascii="Book Antiqua" w:hAnsi="Book Antiqua" w:eastAsiaTheme="minorEastAsia" w:cstheme="minorBidi"/>
      <w:kern w:val="2"/>
      <w:sz w:val="21"/>
      <w:szCs w:val="20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484</Characters>
  <Lines>0</Lines>
  <Paragraphs>0</Paragraphs>
  <TotalTime>0</TotalTime>
  <ScaleCrop>false</ScaleCrop>
  <LinksUpToDate>false</LinksUpToDate>
  <CharactersWithSpaces>542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2023-02-16T00:44:00Z</dcterms:created>
  <dc:creator>Administrator</dc:creator>
  <cp:lastModifiedBy>Gary、米夕</cp:lastModifiedBy>
  <dcterms:modified xsi:type="dcterms:W3CDTF">2023-02-17T01:10:25Z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2FB678B15DA545F6801A8766DE06B867</vt:lpwstr>
  </property>
</Properties>
</file>